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Pr="00736409" w:rsidRDefault="00722FD9" w:rsidP="00722FD9">
      <w:pPr>
        <w:autoSpaceDE w:val="0"/>
        <w:autoSpaceDN w:val="0"/>
        <w:spacing w:line="389" w:lineRule="exact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736409">
        <w:rPr>
          <w:rFonts w:ascii="Arial" w:hAnsi="Arial" w:cs="Arial"/>
          <w:b/>
          <w:color w:val="FF0000"/>
          <w:sz w:val="44"/>
          <w:szCs w:val="44"/>
        </w:rPr>
        <w:t>Jak můžete pomoci svým dětem</w:t>
      </w:r>
    </w:p>
    <w:p w:rsidR="00722FD9" w:rsidRPr="00736409" w:rsidRDefault="00722FD9" w:rsidP="00722FD9">
      <w:pPr>
        <w:autoSpaceDE w:val="0"/>
        <w:autoSpaceDN w:val="0"/>
        <w:spacing w:line="389" w:lineRule="exact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736409">
        <w:rPr>
          <w:rFonts w:ascii="Arial" w:hAnsi="Arial" w:cs="Arial"/>
          <w:b/>
          <w:color w:val="FF0000"/>
          <w:sz w:val="44"/>
          <w:szCs w:val="44"/>
        </w:rPr>
        <w:t>před nástupem do školy</w:t>
      </w:r>
    </w:p>
    <w:p w:rsidR="00722FD9" w:rsidRPr="00736409" w:rsidRDefault="00722FD9" w:rsidP="00722FD9">
      <w:pPr>
        <w:autoSpaceDE w:val="0"/>
        <w:autoSpaceDN w:val="0"/>
        <w:spacing w:line="389" w:lineRule="exact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line="264" w:lineRule="exact"/>
        <w:ind w:right="274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Věnujte dítěti soust</w:t>
      </w:r>
      <w:r w:rsidRPr="00736409">
        <w:rPr>
          <w:rFonts w:ascii="Arial" w:eastAsia="Calibri" w:hAnsi="Arial" w:cs="Arial"/>
          <w:b/>
          <w:bCs/>
          <w:color w:val="000000"/>
          <w:spacing w:val="6"/>
          <w:w w:val="94"/>
          <w:sz w:val="28"/>
          <w:szCs w:val="28"/>
        </w:rPr>
        <w:t>řed</w:t>
      </w:r>
      <w:r w:rsidRPr="00736409">
        <w:rPr>
          <w:rFonts w:ascii="Arial" w:eastAsia="Calibri" w:hAnsi="Arial" w:cs="Arial"/>
          <w:b/>
          <w:bCs/>
          <w:color w:val="000000"/>
          <w:spacing w:val="9"/>
          <w:w w:val="92"/>
          <w:sz w:val="28"/>
          <w:szCs w:val="28"/>
        </w:rPr>
        <w:t>ěnou</w:t>
      </w:r>
      <w:r w:rsidRPr="00736409">
        <w:rPr>
          <w:rFonts w:ascii="Arial" w:eastAsia="Calibri" w:hAnsi="Arial" w:cs="Arial"/>
          <w:b/>
          <w:bCs/>
          <w:color w:val="000000"/>
          <w:w w:val="83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pozornost</w:t>
      </w:r>
      <w:r w:rsidRPr="0073640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při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rozhovoru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</w:t>
      </w:r>
      <w:r w:rsidRPr="00736409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ním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se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 nezabývejte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jinou</w:t>
      </w:r>
      <w:r w:rsidRPr="00736409">
        <w:rPr>
          <w:rFonts w:ascii="Arial" w:eastAsia="Calibri" w:hAnsi="Arial" w:cs="Arial"/>
          <w:bCs/>
          <w:color w:val="000000"/>
          <w:spacing w:val="5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činností,</w:t>
      </w:r>
      <w:r w:rsidRPr="00736409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dejte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mu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najevo</w:t>
      </w:r>
      <w:r w:rsidRPr="00736409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zájem,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trp</w:t>
      </w:r>
      <w:r w:rsidRPr="00736409">
        <w:rPr>
          <w:rFonts w:ascii="Arial" w:eastAsia="Calibri" w:hAnsi="Arial" w:cs="Arial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ěliv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ě</w:t>
      </w:r>
      <w:proofErr w:type="spellEnd"/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je vyslechněte,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projevujte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vstřícnost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a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</w:t>
      </w:r>
      <w:r w:rsidRPr="00736409">
        <w:rPr>
          <w:rFonts w:ascii="Arial" w:eastAsia="Calibri" w:hAnsi="Arial" w:cs="Arial"/>
          <w:bCs/>
          <w:color w:val="000000"/>
          <w:spacing w:val="1"/>
          <w:w w:val="97"/>
          <w:sz w:val="24"/>
          <w:szCs w:val="24"/>
        </w:rPr>
        <w:t>řív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ětivé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chování.</w:t>
      </w:r>
    </w:p>
    <w:p w:rsidR="003B16EC" w:rsidRPr="00736409" w:rsidRDefault="00117F5E" w:rsidP="00722FD9">
      <w:pPr>
        <w:numPr>
          <w:ilvl w:val="0"/>
          <w:numId w:val="1"/>
        </w:numPr>
        <w:autoSpaceDE w:val="0"/>
        <w:autoSpaceDN w:val="0"/>
        <w:spacing w:before="20" w:line="292" w:lineRule="exact"/>
        <w:ind w:right="442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Vyprávějte dítěti a čt</w:t>
      </w:r>
      <w:r w:rsidRPr="00736409">
        <w:rPr>
          <w:rFonts w:ascii="Arial" w:eastAsia="Calibri" w:hAnsi="Arial" w:cs="Arial"/>
          <w:b/>
          <w:bCs/>
          <w:color w:val="000000"/>
          <w:spacing w:val="5"/>
          <w:w w:val="95"/>
          <w:sz w:val="28"/>
          <w:szCs w:val="28"/>
        </w:rPr>
        <w:t>ěte</w:t>
      </w:r>
      <w:r w:rsidRPr="00736409">
        <w:rPr>
          <w:rFonts w:ascii="Arial" w:eastAsia="Calibri" w:hAnsi="Arial" w:cs="Arial"/>
          <w:b/>
          <w:bCs/>
          <w:color w:val="000000"/>
          <w:w w:val="9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mu</w:t>
      </w:r>
      <w:r w:rsidRPr="00736409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televize,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video</w:t>
      </w:r>
      <w:r w:rsidRPr="00736409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či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audiokazet</w:t>
      </w:r>
      <w:r w:rsidR="00722FD9" w:rsidRPr="00736409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nenahradí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lidské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slovo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a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osobní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kontakt.</w:t>
      </w:r>
      <w:r w:rsidRPr="00736409">
        <w:rPr>
          <w:rFonts w:ascii="Arial" w:hAnsi="Arial" w:cs="Arial"/>
          <w:noProof/>
        </w:rPr>
        <w:t xml:space="preserve"> 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7" w:line="293" w:lineRule="exact"/>
        <w:ind w:right="171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Pov</w:t>
      </w:r>
      <w:r w:rsidRPr="00736409">
        <w:rPr>
          <w:rFonts w:ascii="Arial" w:eastAsia="Calibri" w:hAnsi="Arial" w:cs="Arial"/>
          <w:b/>
          <w:bCs/>
          <w:color w:val="000000"/>
          <w:spacing w:val="7"/>
          <w:w w:val="93"/>
          <w:sz w:val="28"/>
          <w:szCs w:val="28"/>
        </w:rPr>
        <w:t>ě</w:t>
      </w:r>
      <w:r w:rsidRPr="00736409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řujte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5"/>
          <w:w w:val="94"/>
          <w:sz w:val="28"/>
          <w:szCs w:val="28"/>
        </w:rPr>
        <w:t>dít</w:t>
      </w:r>
      <w:r w:rsidRPr="00736409">
        <w:rPr>
          <w:rFonts w:ascii="Arial" w:eastAsia="Calibri" w:hAnsi="Arial" w:cs="Arial"/>
          <w:b/>
          <w:bCs/>
          <w:color w:val="000000"/>
          <w:spacing w:val="8"/>
          <w:w w:val="90"/>
          <w:sz w:val="28"/>
          <w:szCs w:val="28"/>
        </w:rPr>
        <w:t>ě</w:t>
      </w:r>
      <w:r w:rsidRPr="00736409">
        <w:rPr>
          <w:rFonts w:ascii="Arial" w:eastAsia="Calibri" w:hAnsi="Arial" w:cs="Arial"/>
          <w:b/>
          <w:bCs/>
          <w:color w:val="000000"/>
          <w:w w:val="86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7"/>
          <w:w w:val="94"/>
          <w:sz w:val="28"/>
          <w:szCs w:val="28"/>
        </w:rPr>
        <w:t>drobnými</w:t>
      </w:r>
      <w:r w:rsidRPr="00736409">
        <w:rPr>
          <w:rFonts w:ascii="Arial" w:eastAsia="Calibri" w:hAnsi="Arial" w:cs="Arial"/>
          <w:b/>
          <w:bCs/>
          <w:color w:val="000000"/>
          <w:w w:val="9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-5"/>
          <w:w w:val="105"/>
          <w:sz w:val="28"/>
          <w:szCs w:val="28"/>
        </w:rPr>
        <w:t>úkoly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a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domácími </w:t>
      </w:r>
      <w:r w:rsidRPr="00736409">
        <w:rPr>
          <w:rFonts w:ascii="Arial" w:eastAsia="Calibri" w:hAnsi="Arial" w:cs="Arial"/>
          <w:b/>
          <w:bCs/>
          <w:color w:val="000000"/>
          <w:spacing w:val="10"/>
          <w:w w:val="91"/>
          <w:sz w:val="28"/>
          <w:szCs w:val="28"/>
        </w:rPr>
        <w:t>pracemi</w:t>
      </w:r>
      <w:r w:rsidRPr="00736409">
        <w:rPr>
          <w:rFonts w:ascii="Arial" w:eastAsia="Calibri" w:hAnsi="Arial" w:cs="Arial"/>
          <w:b/>
          <w:bCs/>
          <w:color w:val="000000"/>
          <w:w w:val="8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p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ěstujte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tak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jeho</w:t>
      </w:r>
      <w:r w:rsidRPr="00736409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samostatnost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zodpov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ědnost, rozvíjíte i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motoriku.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6" w:line="293" w:lineRule="exact"/>
        <w:ind w:right="505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Rozvíjejte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poznání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z</w:t>
      </w:r>
      <w:r w:rsidRPr="00736409">
        <w:rPr>
          <w:rFonts w:ascii="Arial" w:eastAsia="Calibri" w:hAnsi="Arial" w:cs="Arial"/>
          <w:b/>
          <w:bCs/>
          <w:color w:val="000000"/>
          <w:w w:val="98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oblasti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života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lidí zví</w:t>
      </w:r>
      <w:r w:rsidRPr="00736409">
        <w:rPr>
          <w:rFonts w:ascii="Arial" w:eastAsia="Calibri" w:hAnsi="Arial" w:cs="Arial"/>
          <w:b/>
          <w:bCs/>
          <w:color w:val="000000"/>
          <w:spacing w:val="-4"/>
          <w:w w:val="105"/>
          <w:sz w:val="28"/>
          <w:szCs w:val="28"/>
        </w:rPr>
        <w:t>řat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w w:val="102"/>
          <w:sz w:val="28"/>
          <w:szCs w:val="28"/>
        </w:rPr>
        <w:t>i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8"/>
          <w:w w:val="91"/>
          <w:sz w:val="28"/>
          <w:szCs w:val="28"/>
        </w:rPr>
        <w:t>rostlin</w:t>
      </w:r>
      <w:r w:rsidRPr="00736409">
        <w:rPr>
          <w:rFonts w:ascii="Arial" w:eastAsia="Calibri" w:hAnsi="Arial" w:cs="Arial"/>
          <w:b/>
          <w:bCs/>
          <w:color w:val="000000"/>
          <w:w w:val="8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vedle</w:t>
      </w:r>
      <w:r w:rsidRPr="00736409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obecné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informovanosti</w:t>
      </w:r>
      <w:r w:rsidRPr="00736409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roz</w:t>
      </w:r>
      <w:proofErr w:type="spellEnd"/>
      <w:r w:rsidRPr="00736409">
        <w:rPr>
          <w:rFonts w:ascii="Arial" w:eastAsia="Calibri" w:hAnsi="Arial" w:cs="Arial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šiřujete</w:t>
      </w:r>
      <w:proofErr w:type="spellEnd"/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>i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jeho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slovní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zásobu.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7" w:line="292" w:lineRule="exact"/>
        <w:ind w:right="46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Vybírejte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vhodné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4"/>
          <w:w w:val="96"/>
          <w:sz w:val="28"/>
          <w:szCs w:val="28"/>
        </w:rPr>
        <w:t>hry</w:t>
      </w:r>
      <w:r w:rsidRPr="00736409">
        <w:rPr>
          <w:rFonts w:ascii="Arial" w:eastAsia="Calibri" w:hAnsi="Arial" w:cs="Arial"/>
          <w:b/>
          <w:bCs/>
          <w:color w:val="000000"/>
          <w:w w:val="93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6"/>
          <w:w w:val="94"/>
          <w:sz w:val="28"/>
          <w:szCs w:val="28"/>
        </w:rPr>
        <w:t>a</w:t>
      </w:r>
      <w:r w:rsidRPr="00736409">
        <w:rPr>
          <w:rFonts w:ascii="Arial" w:eastAsia="Calibri" w:hAnsi="Arial" w:cs="Arial"/>
          <w:b/>
          <w:bCs/>
          <w:color w:val="000000"/>
          <w:w w:val="8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činnosti,</w:t>
      </w:r>
      <w:r w:rsidRPr="00736409">
        <w:rPr>
          <w:rFonts w:ascii="Arial" w:eastAsia="Calibri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9"/>
          <w:w w:val="92"/>
          <w:sz w:val="28"/>
          <w:szCs w:val="28"/>
        </w:rPr>
        <w:t>sami</w:t>
      </w:r>
      <w:r w:rsidRPr="00736409">
        <w:rPr>
          <w:rFonts w:ascii="Arial" w:eastAsia="Calibri" w:hAnsi="Arial" w:cs="Arial"/>
          <w:b/>
          <w:bCs/>
          <w:color w:val="000000"/>
          <w:w w:val="83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7"/>
          <w:w w:val="93"/>
          <w:sz w:val="28"/>
          <w:szCs w:val="28"/>
        </w:rPr>
        <w:t>se</w:t>
      </w:r>
      <w:r w:rsidRPr="00736409">
        <w:rPr>
          <w:rFonts w:ascii="Arial" w:eastAsia="Calibri" w:hAnsi="Arial" w:cs="Arial"/>
          <w:b/>
          <w:bCs/>
          <w:color w:val="000000"/>
          <w:w w:val="88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do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8"/>
          <w:w w:val="92"/>
          <w:sz w:val="28"/>
          <w:szCs w:val="28"/>
        </w:rPr>
        <w:t>nich</w:t>
      </w:r>
      <w:r w:rsidRPr="00736409">
        <w:rPr>
          <w:rFonts w:ascii="Arial" w:eastAsia="Calibri" w:hAnsi="Arial" w:cs="Arial"/>
          <w:b/>
          <w:bCs/>
          <w:color w:val="000000"/>
          <w:w w:val="8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3"/>
          <w:w w:val="97"/>
          <w:sz w:val="28"/>
          <w:szCs w:val="28"/>
        </w:rPr>
        <w:t>zapojte</w:t>
      </w:r>
      <w:r w:rsidRPr="00736409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stavebnice,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skládanky,</w:t>
      </w:r>
      <w:r w:rsidRPr="00736409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dějové </w:t>
      </w:r>
      <w:r w:rsidRPr="00736409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obrázky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 i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práce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s </w:t>
      </w:r>
      <w:r w:rsidRPr="00736409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drobným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výtvarným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materiálem</w:t>
      </w:r>
      <w:r w:rsidRPr="00736409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rozvíjejí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poznání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1"/>
          <w:w w:val="98"/>
          <w:sz w:val="24"/>
          <w:szCs w:val="24"/>
        </w:rPr>
        <w:t>a</w:t>
      </w:r>
      <w:r w:rsidRPr="00736409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tvo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řivost.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Vaše účast posiluje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citovou</w:t>
      </w:r>
      <w:r w:rsidRPr="00736409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zralost </w:t>
      </w:r>
      <w:r w:rsidRPr="00736409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dít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ěte.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9" w:line="293" w:lineRule="exact"/>
        <w:ind w:right="605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pacing w:val="10"/>
          <w:w w:val="92"/>
          <w:sz w:val="28"/>
          <w:szCs w:val="28"/>
        </w:rPr>
        <w:t>Upev</w:t>
      </w:r>
      <w:r w:rsidRPr="00736409">
        <w:rPr>
          <w:rFonts w:ascii="Arial" w:eastAsia="Calibri" w:hAnsi="Arial" w:cs="Arial"/>
          <w:b/>
          <w:bCs/>
          <w:color w:val="000000"/>
          <w:spacing w:val="5"/>
          <w:w w:val="94"/>
          <w:sz w:val="28"/>
          <w:szCs w:val="28"/>
        </w:rPr>
        <w:t>ňujte</w:t>
      </w:r>
      <w:r w:rsidRPr="00736409">
        <w:rPr>
          <w:rFonts w:ascii="Arial" w:eastAsia="Calibri" w:hAnsi="Arial" w:cs="Arial"/>
          <w:b/>
          <w:bCs/>
          <w:color w:val="000000"/>
          <w:w w:val="8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prostorovou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orientaci a pojmy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2"/>
          <w:w w:val="98"/>
          <w:sz w:val="28"/>
          <w:szCs w:val="28"/>
        </w:rPr>
        <w:t>naho</w:t>
      </w:r>
      <w:r w:rsidRPr="00736409">
        <w:rPr>
          <w:rFonts w:ascii="Arial" w:eastAsia="Calibri" w:hAnsi="Arial" w:cs="Arial"/>
          <w:b/>
          <w:bCs/>
          <w:color w:val="000000"/>
          <w:spacing w:val="5"/>
          <w:w w:val="94"/>
          <w:sz w:val="28"/>
          <w:szCs w:val="28"/>
        </w:rPr>
        <w:t>ře,</w:t>
      </w:r>
      <w:r w:rsidRPr="00736409">
        <w:rPr>
          <w:rFonts w:ascii="Arial" w:eastAsia="Calibri" w:hAnsi="Arial" w:cs="Arial"/>
          <w:b/>
          <w:bCs/>
          <w:color w:val="000000"/>
          <w:w w:val="94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9"/>
          <w:w w:val="90"/>
          <w:sz w:val="28"/>
          <w:szCs w:val="28"/>
        </w:rPr>
        <w:t>dole,</w:t>
      </w:r>
      <w:r w:rsidRPr="00736409">
        <w:rPr>
          <w:rFonts w:ascii="Arial" w:eastAsia="Calibri" w:hAnsi="Arial" w:cs="Arial"/>
          <w:b/>
          <w:bCs/>
          <w:color w:val="000000"/>
          <w:w w:val="90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vlevo,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-2"/>
          <w:w w:val="102"/>
          <w:sz w:val="28"/>
          <w:szCs w:val="28"/>
        </w:rPr>
        <w:t>vpravo,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4"/>
          <w:w w:val="96"/>
          <w:sz w:val="28"/>
          <w:szCs w:val="28"/>
        </w:rPr>
        <w:t>vp</w:t>
      </w:r>
      <w:r w:rsidRPr="00736409">
        <w:rPr>
          <w:rFonts w:ascii="Arial" w:eastAsia="Calibri" w:hAnsi="Arial" w:cs="Arial"/>
          <w:b/>
          <w:bCs/>
          <w:color w:val="000000"/>
          <w:spacing w:val="9"/>
          <w:w w:val="90"/>
          <w:sz w:val="28"/>
          <w:szCs w:val="28"/>
        </w:rPr>
        <w:t>řed,</w:t>
      </w:r>
      <w:r w:rsidRPr="00736409">
        <w:rPr>
          <w:rFonts w:ascii="Arial" w:eastAsia="Calibri" w:hAnsi="Arial" w:cs="Arial"/>
          <w:b/>
          <w:bCs/>
          <w:color w:val="000000"/>
          <w:w w:val="85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za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výrazn</w:t>
      </w:r>
      <w:proofErr w:type="spellEnd"/>
      <w:r w:rsidRPr="00736409">
        <w:rPr>
          <w:rFonts w:ascii="Arial" w:eastAsia="Calibri" w:hAnsi="Arial" w:cs="Arial"/>
          <w:bCs/>
          <w:color w:val="000000"/>
          <w:w w:val="3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ě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w w:val="101"/>
          <w:sz w:val="24"/>
          <w:szCs w:val="24"/>
        </w:rPr>
        <w:t>to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ovliv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ňuje</w:t>
      </w:r>
      <w:r w:rsidRPr="00736409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základy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psaní,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čtení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po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čítání.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7" w:line="292" w:lineRule="exact"/>
        <w:ind w:right="257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pacing w:val="-3"/>
          <w:w w:val="103"/>
          <w:sz w:val="28"/>
          <w:szCs w:val="28"/>
        </w:rPr>
        <w:t>Dbejte</w:t>
      </w:r>
      <w:r w:rsidRPr="00736409">
        <w:rPr>
          <w:rFonts w:ascii="Arial" w:eastAsia="Calibri" w:hAnsi="Arial" w:cs="Arial"/>
          <w:b/>
          <w:bCs/>
          <w:color w:val="000000"/>
          <w:w w:val="95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-2"/>
          <w:w w:val="102"/>
          <w:sz w:val="28"/>
          <w:szCs w:val="28"/>
        </w:rPr>
        <w:t>na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vhodné </w:t>
      </w:r>
      <w:r w:rsidRPr="00736409">
        <w:rPr>
          <w:rFonts w:ascii="Arial" w:eastAsia="Calibri" w:hAnsi="Arial" w:cs="Arial"/>
          <w:b/>
          <w:bCs/>
          <w:color w:val="000000"/>
          <w:spacing w:val="12"/>
          <w:w w:val="90"/>
          <w:sz w:val="28"/>
          <w:szCs w:val="28"/>
        </w:rPr>
        <w:t>pohybové</w:t>
      </w:r>
      <w:r w:rsidRPr="00736409">
        <w:rPr>
          <w:rFonts w:ascii="Arial" w:eastAsia="Calibri" w:hAnsi="Arial" w:cs="Arial"/>
          <w:b/>
          <w:bCs/>
          <w:color w:val="000000"/>
          <w:w w:val="7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aktivity</w:t>
      </w:r>
      <w:r w:rsidRPr="00736409">
        <w:rPr>
          <w:rFonts w:ascii="Arial" w:eastAsia="Calibri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a </w:t>
      </w:r>
      <w:r w:rsidRPr="00736409">
        <w:rPr>
          <w:rFonts w:ascii="Arial" w:eastAsia="Calibri" w:hAnsi="Arial" w:cs="Arial"/>
          <w:b/>
          <w:bCs/>
          <w:color w:val="000000"/>
          <w:spacing w:val="3"/>
          <w:w w:val="97"/>
          <w:sz w:val="28"/>
          <w:szCs w:val="28"/>
        </w:rPr>
        <w:t>zdravé</w:t>
      </w:r>
      <w:r w:rsidRPr="00736409">
        <w:rPr>
          <w:rFonts w:ascii="Arial" w:eastAsia="Calibri" w:hAnsi="Arial" w:cs="Arial"/>
          <w:b/>
          <w:bCs/>
          <w:color w:val="000000"/>
          <w:w w:val="95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stravování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příroda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je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velká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tělocvi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čna,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prospěje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i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vám.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7" w:line="292" w:lineRule="exact"/>
        <w:ind w:right="111"/>
        <w:jc w:val="left"/>
        <w:rPr>
          <w:rFonts w:ascii="Arial" w:hAnsi="Arial" w:cs="Arial"/>
          <w:sz w:val="28"/>
          <w:szCs w:val="28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Trénujte změny </w:t>
      </w:r>
      <w:r w:rsidRPr="00736409">
        <w:rPr>
          <w:rFonts w:ascii="Arial" w:eastAsia="Calibri" w:hAnsi="Arial" w:cs="Arial"/>
          <w:b/>
          <w:bCs/>
          <w:color w:val="000000"/>
          <w:spacing w:val="1"/>
          <w:w w:val="99"/>
          <w:sz w:val="28"/>
          <w:szCs w:val="28"/>
        </w:rPr>
        <w:t>denního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2"/>
          <w:w w:val="98"/>
          <w:sz w:val="28"/>
          <w:szCs w:val="28"/>
        </w:rPr>
        <w:t>režimu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související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-5"/>
          <w:w w:val="105"/>
          <w:sz w:val="28"/>
          <w:szCs w:val="28"/>
        </w:rPr>
        <w:t>se</w:t>
      </w:r>
      <w:r w:rsidRPr="00736409">
        <w:rPr>
          <w:rFonts w:ascii="Arial" w:eastAsia="Calibri" w:hAnsi="Arial" w:cs="Arial"/>
          <w:b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školní</w:t>
      </w:r>
      <w:r w:rsidRPr="00736409">
        <w:rPr>
          <w:rFonts w:ascii="Arial" w:eastAsia="Calibri" w:hAnsi="Arial" w:cs="Arial"/>
          <w:b/>
          <w:bCs/>
          <w:color w:val="000000"/>
          <w:spacing w:val="3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docházkou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–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ranní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 xml:space="preserve"> vstávání,</w:t>
      </w:r>
      <w:r w:rsidRPr="00736409">
        <w:rPr>
          <w:rFonts w:ascii="Arial" w:eastAsia="Calibri" w:hAnsi="Arial" w:cs="Arial"/>
          <w:bCs/>
          <w:color w:val="000000"/>
          <w:spacing w:val="5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odbourávání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odpoledního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spaní, čas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pravidelného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ukládání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k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večernímu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spánku</w:t>
      </w:r>
      <w:r w:rsidRPr="00736409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zmírní</w:t>
      </w:r>
      <w:r w:rsidRPr="00736409">
        <w:rPr>
          <w:rFonts w:ascii="Arial" w:eastAsia="Calibri" w:hAnsi="Arial" w:cs="Arial"/>
          <w:bCs/>
          <w:color w:val="000000"/>
          <w:spacing w:val="5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každodenní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stres pro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d</w:t>
      </w:r>
      <w:r w:rsidRPr="00736409">
        <w:rPr>
          <w:rFonts w:ascii="Arial" w:eastAsia="Calibri" w:hAnsi="Arial" w:cs="Arial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736409">
        <w:rPr>
          <w:rFonts w:ascii="Arial" w:eastAsia="Calibri" w:hAnsi="Arial" w:cs="Arial"/>
          <w:bCs/>
          <w:color w:val="000000"/>
          <w:spacing w:val="2"/>
          <w:w w:val="97"/>
          <w:sz w:val="24"/>
          <w:szCs w:val="24"/>
        </w:rPr>
        <w:t>ěti</w:t>
      </w:r>
      <w:proofErr w:type="spellEnd"/>
      <w:r w:rsidRPr="00736409">
        <w:rPr>
          <w:rFonts w:ascii="Arial" w:eastAsia="Calibri" w:hAnsi="Arial" w:cs="Arial"/>
          <w:bCs/>
          <w:color w:val="000000"/>
          <w:spacing w:val="2"/>
          <w:w w:val="97"/>
          <w:sz w:val="24"/>
          <w:szCs w:val="24"/>
        </w:rPr>
        <w:t>,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zákonné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zástupce i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pedagogy,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připravujte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dítě</w:t>
      </w:r>
      <w:r w:rsidRPr="00736409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na</w:t>
      </w:r>
      <w:r w:rsidRPr="00736409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to,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co ho</w:t>
      </w:r>
      <w:r w:rsidRPr="00736409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čeká</w:t>
      </w:r>
      <w:r w:rsidRPr="00736409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8"/>
          <w:szCs w:val="28"/>
        </w:rPr>
        <w:t>nového</w:t>
      </w:r>
      <w:r w:rsidRPr="00736409">
        <w:rPr>
          <w:rFonts w:ascii="Arial" w:eastAsia="Calibri" w:hAnsi="Arial" w:cs="Arial"/>
          <w:bCs/>
          <w:color w:val="000000"/>
          <w:spacing w:val="2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8"/>
          <w:szCs w:val="28"/>
        </w:rPr>
        <w:t>v</w:t>
      </w:r>
      <w:r w:rsidRPr="00736409">
        <w:rPr>
          <w:rFonts w:ascii="Arial" w:eastAsia="Calibri" w:hAnsi="Arial" w:cs="Arial"/>
          <w:bCs/>
          <w:color w:val="000000"/>
          <w:w w:val="97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8"/>
          <w:szCs w:val="28"/>
        </w:rPr>
        <w:t>dob</w:t>
      </w:r>
      <w:r w:rsidRPr="00736409">
        <w:rPr>
          <w:rFonts w:ascii="Arial" w:eastAsia="Calibri" w:hAnsi="Arial" w:cs="Arial"/>
          <w:bCs/>
          <w:color w:val="000000"/>
          <w:sz w:val="28"/>
          <w:szCs w:val="28"/>
        </w:rPr>
        <w:t>ě</w:t>
      </w:r>
      <w:r w:rsidRPr="00736409">
        <w:rPr>
          <w:rFonts w:ascii="Arial" w:eastAsia="Calibri" w:hAnsi="Arial" w:cs="Arial"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8"/>
          <w:szCs w:val="28"/>
        </w:rPr>
        <w:t>školní</w:t>
      </w:r>
      <w:r w:rsidRPr="00736409">
        <w:rPr>
          <w:rFonts w:ascii="Arial" w:eastAsia="Calibri" w:hAnsi="Arial" w:cs="Arial"/>
          <w:bCs/>
          <w:color w:val="000000"/>
          <w:w w:val="98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8"/>
          <w:szCs w:val="28"/>
        </w:rPr>
        <w:t>docházky.</w:t>
      </w:r>
    </w:p>
    <w:p w:rsidR="003B16EC" w:rsidRPr="00736409" w:rsidRDefault="00117F5E">
      <w:pPr>
        <w:numPr>
          <w:ilvl w:val="0"/>
          <w:numId w:val="1"/>
        </w:numPr>
        <w:autoSpaceDE w:val="0"/>
        <w:autoSpaceDN w:val="0"/>
        <w:spacing w:before="17" w:line="293" w:lineRule="exact"/>
        <w:ind w:right="161"/>
        <w:jc w:val="left"/>
        <w:rPr>
          <w:rFonts w:ascii="Arial" w:hAnsi="Arial" w:cs="Arial"/>
          <w:sz w:val="24"/>
          <w:szCs w:val="24"/>
        </w:rPr>
      </w:pP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Vytvářejte sociální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9"/>
          <w:w w:val="90"/>
          <w:sz w:val="28"/>
          <w:szCs w:val="28"/>
        </w:rPr>
        <w:t>situace,</w:t>
      </w:r>
      <w:r w:rsidRPr="00736409">
        <w:rPr>
          <w:rFonts w:ascii="Arial" w:eastAsia="Calibri" w:hAnsi="Arial" w:cs="Arial"/>
          <w:b/>
          <w:bCs/>
          <w:color w:val="000000"/>
          <w:w w:val="89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kdy se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6"/>
          <w:w w:val="93"/>
          <w:sz w:val="28"/>
          <w:szCs w:val="28"/>
        </w:rPr>
        <w:t>dít</w:t>
      </w:r>
      <w:r w:rsidRPr="00736409">
        <w:rPr>
          <w:rFonts w:ascii="Arial" w:eastAsia="Calibri" w:hAnsi="Arial" w:cs="Arial"/>
          <w:b/>
          <w:bCs/>
          <w:color w:val="000000"/>
          <w:spacing w:val="8"/>
          <w:w w:val="89"/>
          <w:sz w:val="28"/>
          <w:szCs w:val="28"/>
        </w:rPr>
        <w:t>ě</w:t>
      </w:r>
      <w:r w:rsidRPr="00736409">
        <w:rPr>
          <w:rFonts w:ascii="Arial" w:eastAsia="Calibri" w:hAnsi="Arial" w:cs="Arial"/>
          <w:b/>
          <w:bCs/>
          <w:color w:val="000000"/>
          <w:w w:val="86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učí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pacing w:val="9"/>
          <w:w w:val="91"/>
          <w:sz w:val="28"/>
          <w:szCs w:val="28"/>
        </w:rPr>
        <w:t>jednat</w:t>
      </w:r>
      <w:r w:rsidRPr="00736409">
        <w:rPr>
          <w:rFonts w:ascii="Arial" w:eastAsia="Calibri" w:hAnsi="Arial" w:cs="Arial"/>
          <w:b/>
          <w:bCs/>
          <w:color w:val="000000"/>
          <w:w w:val="85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s</w:t>
      </w:r>
      <w:r w:rsidRPr="00736409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jinými</w:t>
      </w:r>
      <w:r w:rsidRPr="00736409">
        <w:rPr>
          <w:rFonts w:ascii="Arial" w:eastAsia="Calibri" w:hAnsi="Arial" w:cs="Arial"/>
          <w:b/>
          <w:bCs/>
          <w:color w:val="000000"/>
          <w:w w:val="98"/>
          <w:sz w:val="28"/>
          <w:szCs w:val="28"/>
        </w:rPr>
        <w:t xml:space="preserve"> </w:t>
      </w:r>
      <w:proofErr w:type="gramStart"/>
      <w:r w:rsidRPr="00736409">
        <w:rPr>
          <w:rFonts w:ascii="Arial" w:eastAsia="Calibri" w:hAnsi="Arial" w:cs="Arial"/>
          <w:b/>
          <w:bCs/>
          <w:color w:val="000000"/>
          <w:sz w:val="28"/>
          <w:szCs w:val="28"/>
        </w:rPr>
        <w:t>lidmi</w:t>
      </w:r>
      <w:r w:rsidRPr="0073640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-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uplatňovat</w:t>
      </w:r>
      <w:proofErr w:type="gramEnd"/>
      <w:r w:rsidRPr="00736409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základní</w:t>
      </w:r>
      <w:r w:rsidRPr="00736409">
        <w:rPr>
          <w:rFonts w:ascii="Arial" w:eastAsia="Calibri" w:hAnsi="Arial" w:cs="Arial"/>
          <w:bCs/>
          <w:color w:val="000000"/>
          <w:spacing w:val="54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společenská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pravidla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při</w:t>
      </w:r>
      <w:r w:rsidRPr="00736409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jednání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 lidmi</w:t>
      </w:r>
      <w:r w:rsidRPr="00736409">
        <w:rPr>
          <w:rFonts w:ascii="Arial" w:eastAsia="Calibri" w:hAnsi="Arial" w:cs="Arial"/>
          <w:b/>
          <w:bCs/>
          <w:color w:val="000000"/>
          <w:sz w:val="24"/>
          <w:szCs w:val="24"/>
        </w:rPr>
        <w:t>,</w:t>
      </w:r>
      <w:r w:rsidRPr="00736409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vy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řizovat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drobné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vzkazy,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nebát</w:t>
      </w:r>
      <w:r w:rsidRPr="00736409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se</w:t>
      </w:r>
      <w:r w:rsidRPr="00736409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komunikace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ve</w:t>
      </w:r>
      <w:r w:rsidRPr="00736409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známém</w:t>
      </w:r>
      <w:r w:rsidRPr="00736409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prostředí</w:t>
      </w:r>
      <w:r w:rsidRPr="00736409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736409">
        <w:rPr>
          <w:rFonts w:ascii="Arial" w:eastAsia="Calibri" w:hAnsi="Arial" w:cs="Arial"/>
          <w:bCs/>
          <w:color w:val="000000"/>
          <w:sz w:val="24"/>
          <w:szCs w:val="24"/>
        </w:rPr>
        <w:t>apod.</w:t>
      </w:r>
    </w:p>
    <w:p w:rsidR="00736409" w:rsidRDefault="00736409" w:rsidP="00736409">
      <w:pPr>
        <w:autoSpaceDE w:val="0"/>
        <w:autoSpaceDN w:val="0"/>
        <w:spacing w:before="17" w:line="293" w:lineRule="exact"/>
        <w:ind w:right="161"/>
        <w:jc w:val="left"/>
        <w:rPr>
          <w:sz w:val="24"/>
          <w:szCs w:val="24"/>
        </w:rPr>
      </w:pPr>
    </w:p>
    <w:p w:rsidR="00736409" w:rsidRPr="00722FD9" w:rsidRDefault="00736409" w:rsidP="00736409">
      <w:pPr>
        <w:autoSpaceDE w:val="0"/>
        <w:autoSpaceDN w:val="0"/>
        <w:spacing w:before="17" w:line="293" w:lineRule="exact"/>
        <w:ind w:right="161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5905500" cy="2190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09" w:rsidRDefault="00736409" w:rsidP="00722FD9">
      <w:pPr>
        <w:autoSpaceDE w:val="0"/>
        <w:autoSpaceDN w:val="0"/>
        <w:spacing w:before="17" w:line="293" w:lineRule="exact"/>
        <w:ind w:right="161"/>
        <w:jc w:val="left"/>
        <w:rPr>
          <w:noProof/>
        </w:rPr>
      </w:pPr>
    </w:p>
    <w:p w:rsidR="00736409" w:rsidRDefault="00736409" w:rsidP="00722FD9">
      <w:pPr>
        <w:autoSpaceDE w:val="0"/>
        <w:autoSpaceDN w:val="0"/>
        <w:spacing w:before="17" w:line="293" w:lineRule="exact"/>
        <w:ind w:right="161"/>
        <w:jc w:val="left"/>
      </w:pPr>
    </w:p>
    <w:p w:rsidR="00736409" w:rsidRDefault="00736409" w:rsidP="00722FD9">
      <w:pPr>
        <w:autoSpaceDE w:val="0"/>
        <w:autoSpaceDN w:val="0"/>
        <w:spacing w:before="17" w:line="293" w:lineRule="exact"/>
        <w:ind w:right="161"/>
        <w:jc w:val="left"/>
      </w:pPr>
    </w:p>
    <w:p w:rsidR="00736409" w:rsidRDefault="00736409" w:rsidP="00722FD9">
      <w:pPr>
        <w:autoSpaceDE w:val="0"/>
        <w:autoSpaceDN w:val="0"/>
        <w:spacing w:before="17" w:line="293" w:lineRule="exact"/>
        <w:ind w:right="161"/>
        <w:jc w:val="left"/>
      </w:pPr>
      <w:bookmarkStart w:id="0" w:name="_GoBack"/>
      <w:bookmarkEnd w:id="0"/>
    </w:p>
    <w:p w:rsidR="00736409" w:rsidRDefault="00736409" w:rsidP="00722FD9">
      <w:pPr>
        <w:autoSpaceDE w:val="0"/>
        <w:autoSpaceDN w:val="0"/>
        <w:spacing w:before="17" w:line="293" w:lineRule="exact"/>
        <w:ind w:right="161"/>
        <w:jc w:val="left"/>
      </w:pPr>
    </w:p>
    <w:p w:rsidR="00722FD9" w:rsidRDefault="00722FD9" w:rsidP="00722FD9">
      <w:pPr>
        <w:autoSpaceDE w:val="0"/>
        <w:autoSpaceDN w:val="0"/>
        <w:spacing w:before="17" w:line="293" w:lineRule="exact"/>
        <w:ind w:right="161"/>
        <w:jc w:val="left"/>
      </w:pPr>
    </w:p>
    <w:sectPr w:rsidR="00722FD9" w:rsidSect="00722FD9">
      <w:type w:val="continuous"/>
      <w:pgSz w:w="11900" w:h="16840"/>
      <w:pgMar w:top="993" w:right="1550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907"/>
    <w:multiLevelType w:val="hybridMultilevel"/>
    <w:tmpl w:val="1E18EC1C"/>
    <w:lvl w:ilvl="0" w:tplc="A3E4D152">
      <w:start w:val="1"/>
      <w:numFmt w:val="bullet"/>
      <w:suff w:val="space"/>
      <w:lvlText w:val="•"/>
      <w:lvlJc w:val="left"/>
      <w:rPr>
        <w:rFonts w:ascii="Calibri" w:eastAsia="Calibri" w:hAnsi="Calibri" w:cs="Calibri" w:hint="default"/>
        <w:spacing w:val="-12"/>
        <w:w w:val="96"/>
        <w:sz w:val="24"/>
      </w:rPr>
    </w:lvl>
    <w:lvl w:ilvl="1" w:tplc="C812D5B0">
      <w:start w:val="1"/>
      <w:numFmt w:val="bullet"/>
      <w:lvlText w:val="•"/>
      <w:lvlJc w:val="left"/>
      <w:pPr>
        <w:ind w:left="840" w:hanging="420"/>
      </w:pPr>
    </w:lvl>
    <w:lvl w:ilvl="2" w:tplc="4AE80CAE">
      <w:start w:val="1"/>
      <w:numFmt w:val="bullet"/>
      <w:lvlText w:val="•"/>
      <w:lvlJc w:val="left"/>
      <w:pPr>
        <w:ind w:left="1260" w:hanging="420"/>
      </w:pPr>
    </w:lvl>
    <w:lvl w:ilvl="3" w:tplc="E5E04998">
      <w:start w:val="1"/>
      <w:numFmt w:val="bullet"/>
      <w:lvlText w:val="•"/>
      <w:lvlJc w:val="left"/>
      <w:pPr>
        <w:ind w:left="1680" w:hanging="420"/>
      </w:pPr>
    </w:lvl>
    <w:lvl w:ilvl="4" w:tplc="BEC04E22">
      <w:start w:val="1"/>
      <w:numFmt w:val="bullet"/>
      <w:lvlText w:val="•"/>
      <w:lvlJc w:val="left"/>
      <w:pPr>
        <w:ind w:left="2100" w:hanging="420"/>
      </w:pPr>
    </w:lvl>
    <w:lvl w:ilvl="5" w:tplc="D06AEC28">
      <w:start w:val="1"/>
      <w:numFmt w:val="bullet"/>
      <w:lvlText w:val="•"/>
      <w:lvlJc w:val="left"/>
      <w:pPr>
        <w:ind w:left="2520" w:hanging="420"/>
      </w:pPr>
    </w:lvl>
    <w:lvl w:ilvl="6" w:tplc="83BE90C4">
      <w:start w:val="1"/>
      <w:numFmt w:val="bullet"/>
      <w:lvlText w:val="•"/>
      <w:lvlJc w:val="left"/>
      <w:pPr>
        <w:ind w:left="2940" w:hanging="420"/>
      </w:pPr>
    </w:lvl>
    <w:lvl w:ilvl="7" w:tplc="40C406E0">
      <w:start w:val="1"/>
      <w:numFmt w:val="bullet"/>
      <w:lvlText w:val="•"/>
      <w:lvlJc w:val="left"/>
      <w:pPr>
        <w:ind w:left="3360" w:hanging="420"/>
      </w:pPr>
    </w:lvl>
    <w:lvl w:ilvl="8" w:tplc="00A4105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8"/>
    <w:rsid w:val="00117F5E"/>
    <w:rsid w:val="002244D7"/>
    <w:rsid w:val="00722FD9"/>
    <w:rsid w:val="00736409"/>
    <w:rsid w:val="00D06FB8"/>
    <w:rsid w:val="00E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2AC1"/>
  <w15:docId w15:val="{32EC6864-8703-4DB7-B1FD-A8C38E96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BEB6-0EEC-4357-ADC2-E351A095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2021-03-22T08:01:00Z</dcterms:created>
  <dcterms:modified xsi:type="dcterms:W3CDTF">2021-03-22T08:01:00Z</dcterms:modified>
</cp:coreProperties>
</file>